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753FF" w14:textId="01F14395" w:rsidR="008C32D5" w:rsidRPr="00425676" w:rsidRDefault="008C32D5" w:rsidP="008C32D5">
      <w:pPr>
        <w:jc w:val="center"/>
        <w:rPr>
          <w:sz w:val="28"/>
          <w:szCs w:val="28"/>
          <w:u w:val="single"/>
        </w:rPr>
      </w:pPr>
      <w:r w:rsidRPr="00425676">
        <w:rPr>
          <w:sz w:val="28"/>
          <w:szCs w:val="28"/>
          <w:u w:val="single"/>
        </w:rPr>
        <w:t>Σ</w:t>
      </w:r>
      <w:r w:rsidR="00B84B89" w:rsidRPr="00425676">
        <w:rPr>
          <w:sz w:val="28"/>
          <w:szCs w:val="28"/>
          <w:u w:val="single"/>
        </w:rPr>
        <w:t>ύνταξη του Ετήσιου Σχεδίου Δράσης για τα Εργαστήρια Δεξιοτήτων</w:t>
      </w:r>
    </w:p>
    <w:p w14:paraId="03CFF630" w14:textId="4D16E237" w:rsidR="00904360" w:rsidRPr="00425676" w:rsidRDefault="008C32D5" w:rsidP="008C32D5">
      <w:pPr>
        <w:jc w:val="center"/>
        <w:rPr>
          <w:b/>
          <w:bCs/>
        </w:rPr>
      </w:pPr>
      <w:r w:rsidRPr="00425676">
        <w:rPr>
          <w:b/>
          <w:bCs/>
        </w:rPr>
        <w:t>Τ</w:t>
      </w:r>
      <w:r w:rsidR="00B84B89" w:rsidRPr="00425676">
        <w:rPr>
          <w:b/>
          <w:bCs/>
        </w:rPr>
        <w:t>ίτλο</w:t>
      </w:r>
      <w:r w:rsidRPr="00425676">
        <w:rPr>
          <w:b/>
          <w:bCs/>
        </w:rPr>
        <w:t>ς</w:t>
      </w:r>
      <w:r w:rsidR="00B84B89" w:rsidRPr="00425676">
        <w:rPr>
          <w:b/>
          <w:bCs/>
        </w:rPr>
        <w:t xml:space="preserve"> – </w:t>
      </w:r>
      <w:r w:rsidRPr="00425676">
        <w:rPr>
          <w:b/>
          <w:bCs/>
        </w:rPr>
        <w:t>Β</w:t>
      </w:r>
      <w:r w:rsidR="00B84B89" w:rsidRPr="00425676">
        <w:rPr>
          <w:b/>
          <w:bCs/>
        </w:rPr>
        <w:t>ασικό</w:t>
      </w:r>
      <w:r w:rsidRPr="00425676">
        <w:rPr>
          <w:b/>
          <w:bCs/>
        </w:rPr>
        <w:t>ς</w:t>
      </w:r>
      <w:r w:rsidR="00B84B89" w:rsidRPr="00425676">
        <w:rPr>
          <w:b/>
          <w:bCs/>
        </w:rPr>
        <w:t xml:space="preserve"> προσανατολισμό</w:t>
      </w:r>
      <w:r w:rsidRPr="00425676">
        <w:rPr>
          <w:b/>
          <w:bCs/>
        </w:rPr>
        <w:t>ς</w:t>
      </w:r>
      <w:r w:rsidR="00B84B89" w:rsidRPr="00425676">
        <w:rPr>
          <w:b/>
          <w:bCs/>
        </w:rPr>
        <w:t>:</w:t>
      </w:r>
      <w:r w:rsidRPr="00425676">
        <w:rPr>
          <w:b/>
          <w:bCs/>
        </w:rPr>
        <w:t xml:space="preserve">  </w:t>
      </w:r>
      <w:r w:rsidR="00D61A41" w:rsidRPr="00425676">
        <w:rPr>
          <w:b/>
          <w:bCs/>
        </w:rPr>
        <w:t xml:space="preserve"> </w:t>
      </w:r>
      <w:r w:rsidRPr="00425676">
        <w:rPr>
          <w:b/>
          <w:bCs/>
        </w:rPr>
        <w:t>Κ</w:t>
      </w:r>
      <w:r w:rsidR="00D61A41" w:rsidRPr="00425676">
        <w:rPr>
          <w:b/>
          <w:bCs/>
        </w:rPr>
        <w:t xml:space="preserve">αλλιέργεια των </w:t>
      </w:r>
      <w:r w:rsidRPr="00425676">
        <w:rPr>
          <w:b/>
          <w:bCs/>
        </w:rPr>
        <w:t>Δ</w:t>
      </w:r>
      <w:r w:rsidR="00D61A41" w:rsidRPr="00425676">
        <w:rPr>
          <w:b/>
          <w:bCs/>
        </w:rPr>
        <w:t>εξιοτήτων του 21</w:t>
      </w:r>
      <w:r w:rsidR="00D61A41" w:rsidRPr="00425676">
        <w:rPr>
          <w:b/>
          <w:bCs/>
          <w:vertAlign w:val="superscript"/>
        </w:rPr>
        <w:t>ου</w:t>
      </w:r>
      <w:r w:rsidR="00D61A41" w:rsidRPr="00425676">
        <w:rPr>
          <w:b/>
          <w:bCs/>
        </w:rPr>
        <w:t xml:space="preserve"> αιώνα</w:t>
      </w:r>
    </w:p>
    <w:p w14:paraId="5C244503" w14:textId="77777777" w:rsidR="00904360" w:rsidRDefault="00B84B89" w:rsidP="00CA5F09">
      <w:pPr>
        <w:spacing w:after="0" w:line="240" w:lineRule="auto"/>
        <w:jc w:val="both"/>
      </w:pPr>
      <w:r>
        <w:t xml:space="preserve">Το ετήσιο σχέδιο έχει ως στόχο την πραγματοποίηση δράσεων, που θα πραγματοποιηθούν στα πλαίσια των τεσσάρων θεματικών κύκλων κατά τις τρεις τάξεις του Γυμνασίου, μέσα από τα οποία θα επιδιωχθεί να καλλιεργηθούν δεξιότητες του 21 αι. (4cs), δεξιότητες της ζωής, του νου, της τεχνολογίας, της μηχανικής και της επιστήμης. </w:t>
      </w:r>
    </w:p>
    <w:p w14:paraId="6D02F167" w14:textId="77777777" w:rsidR="008C32D5" w:rsidRDefault="00B84B89" w:rsidP="004F0D04">
      <w:pPr>
        <w:jc w:val="both"/>
      </w:pPr>
      <w:r>
        <w:t xml:space="preserve">Από τους 4 θεματικούς κύκλους θα επιλεγούν υποενότητες (σχέδια δράσης των τάξεων/τμημάτων) σύμφωνα με τα προβλεπόμενα λαμβάνοντας υπόψη τα ενδιαφέροντα και τις ανάγκες των μαθητών/τριών. Οι μαθητές/τριες θα δουλεύουν σε ομάδες και θα θέτουν προβληματισμούς προσπαθώντας να τους επιλύσουν προκειμένου να καλλιεργήσουν και να αναπτύξουν τις δεξιότητες μέσα από την κριτική αναζήτηση, την καλλιέργεια της σκέψης και τη χρήση νέων εργαλείων – μεθόδων </w:t>
      </w:r>
      <w:r w:rsidR="008C32D5">
        <w:t>ε</w:t>
      </w:r>
      <w:r>
        <w:t>κπαίδευσης. Οι δράσεις αυτές θα ενισχύσουν την αυτενέργεια και την αυτονομία των μαθητών/τριών του σχολείου. Σε κάθε τάξη όλα τα τμήματα θα αναπτύξουν το ίδιο σχέδιο δράσης προσαρμοσμένο στις δικές του</w:t>
      </w:r>
      <w:r w:rsidR="001F4469">
        <w:t>ς</w:t>
      </w:r>
      <w:r>
        <w:t xml:space="preserve"> ανάγκες</w:t>
      </w:r>
      <w:r w:rsidR="008C32D5">
        <w:t>.</w:t>
      </w:r>
    </w:p>
    <w:p w14:paraId="71A1E802" w14:textId="24F3F248" w:rsidR="004F0D04" w:rsidRDefault="008C32D5" w:rsidP="004F0D04">
      <w:pPr>
        <w:jc w:val="both"/>
        <w:rPr>
          <w:rFonts w:asciiTheme="minorHAnsi" w:hAnsiTheme="minorHAnsi"/>
          <w:b/>
          <w:i/>
        </w:rPr>
      </w:pPr>
      <w:r>
        <w:t>Π</w:t>
      </w:r>
      <w:r w:rsidR="00B84B89">
        <w:t>ιο συγκεκριμένα:</w:t>
      </w:r>
    </w:p>
    <w:p w14:paraId="6B4E972D" w14:textId="77777777" w:rsidR="004F0D04" w:rsidRPr="003C71DA" w:rsidRDefault="004F0D04" w:rsidP="004F0D04">
      <w:pPr>
        <w:jc w:val="both"/>
        <w:rPr>
          <w:rFonts w:asciiTheme="minorHAnsi" w:hAnsiTheme="minorHAnsi"/>
          <w:i/>
        </w:rPr>
      </w:pPr>
      <w:r>
        <w:rPr>
          <w:rFonts w:asciiTheme="minorHAnsi" w:hAnsiTheme="minorHAnsi"/>
          <w:b/>
          <w:i/>
        </w:rPr>
        <w:t>1</w:t>
      </w:r>
      <w:r w:rsidRPr="003C71DA">
        <w:rPr>
          <w:rFonts w:asciiTheme="minorHAnsi" w:hAnsiTheme="minorHAnsi"/>
          <w:b/>
          <w:i/>
          <w:vertAlign w:val="superscript"/>
        </w:rPr>
        <w:t>ος</w:t>
      </w:r>
      <w:r w:rsidRPr="003C71DA">
        <w:rPr>
          <w:rFonts w:asciiTheme="minorHAnsi" w:hAnsiTheme="minorHAnsi"/>
          <w:b/>
          <w:i/>
        </w:rPr>
        <w:t xml:space="preserve"> θεματικός κύκλος: «</w:t>
      </w:r>
      <w:r w:rsidRPr="003C71DA">
        <w:rPr>
          <w:rFonts w:asciiTheme="minorHAnsi" w:eastAsia="Open Sans" w:hAnsiTheme="minorHAnsi" w:cs="Open Sans"/>
          <w:b/>
          <w:i/>
        </w:rPr>
        <w:t>ΦΡΟΝΤΙΖΩ ΤΟ ΠΕΡΙΒΑΛΛΟΝ</w:t>
      </w:r>
      <w:r w:rsidRPr="003C71DA">
        <w:rPr>
          <w:rFonts w:asciiTheme="minorHAnsi" w:hAnsiTheme="minorHAnsi"/>
          <w:b/>
          <w:i/>
        </w:rPr>
        <w:t>»</w:t>
      </w:r>
    </w:p>
    <w:p w14:paraId="410A7C54" w14:textId="77777777" w:rsidR="004F0D04" w:rsidRPr="003C71DA" w:rsidRDefault="004F0D04" w:rsidP="004F0D04">
      <w:pPr>
        <w:jc w:val="both"/>
        <w:rPr>
          <w:rFonts w:asciiTheme="minorHAnsi" w:hAnsiTheme="minorHAnsi"/>
        </w:rPr>
      </w:pPr>
      <w:r w:rsidRPr="003C71DA">
        <w:rPr>
          <w:rFonts w:asciiTheme="minorHAnsi" w:hAnsiTheme="minorHAnsi"/>
        </w:rPr>
        <w:t xml:space="preserve">Α΄ τάξη: </w:t>
      </w:r>
      <w:r w:rsidRPr="003C71DA">
        <w:rPr>
          <w:rFonts w:asciiTheme="minorHAnsi" w:eastAsia="Open Sans" w:hAnsiTheme="minorHAnsi" w:cs="Open Sans"/>
        </w:rPr>
        <w:t>Οικολογία - Παγκόσμια και τοπική Φυσική κληρονομιά</w:t>
      </w:r>
      <w:r w:rsidR="002E32DB">
        <w:rPr>
          <w:rFonts w:asciiTheme="minorHAnsi" w:eastAsia="Open Sans" w:hAnsiTheme="minorHAnsi" w:cs="Open Sans"/>
        </w:rPr>
        <w:t xml:space="preserve">. </w:t>
      </w:r>
      <w:r w:rsidR="002E32DB">
        <w:rPr>
          <w:rFonts w:asciiTheme="minorHAnsi" w:hAnsiTheme="minorHAnsi"/>
        </w:rPr>
        <w:t>Τίτλος: «Ανανεώσιμες πηγές ενέργειας».</w:t>
      </w:r>
    </w:p>
    <w:p w14:paraId="4A507A68" w14:textId="77777777" w:rsidR="004F0D04" w:rsidRPr="003C71DA" w:rsidRDefault="004F0D04" w:rsidP="004F0D04">
      <w:pPr>
        <w:jc w:val="both"/>
        <w:rPr>
          <w:rFonts w:asciiTheme="minorHAnsi" w:hAnsiTheme="minorHAnsi"/>
        </w:rPr>
      </w:pPr>
      <w:r w:rsidRPr="003C71DA">
        <w:rPr>
          <w:rFonts w:asciiTheme="minorHAnsi" w:hAnsiTheme="minorHAnsi"/>
        </w:rPr>
        <w:t xml:space="preserve">Β΄ τάξη: </w:t>
      </w:r>
      <w:r w:rsidRPr="003C71DA">
        <w:rPr>
          <w:rFonts w:asciiTheme="minorHAnsi" w:eastAsia="Open Sans" w:hAnsiTheme="minorHAnsi" w:cs="Open Sans"/>
        </w:rPr>
        <w:t>Φυσικές Καταστροφές, Πολιτική προστασία</w:t>
      </w:r>
      <w:r w:rsidR="002E32DB">
        <w:rPr>
          <w:rFonts w:asciiTheme="minorHAnsi" w:eastAsia="Open Sans" w:hAnsiTheme="minorHAnsi" w:cs="Open Sans"/>
        </w:rPr>
        <w:t>.</w:t>
      </w:r>
      <w:r w:rsidR="004E1F30">
        <w:rPr>
          <w:rFonts w:asciiTheme="minorHAnsi" w:hAnsiTheme="minorHAnsi"/>
        </w:rPr>
        <w:t xml:space="preserve"> Τίτλος: «</w:t>
      </w:r>
      <w:r w:rsidR="004E1F30" w:rsidRPr="004E1F30">
        <w:rPr>
          <w:rFonts w:asciiTheme="minorHAnsi" w:hAnsiTheme="minorHAnsi"/>
        </w:rPr>
        <w:t>Ψάχνω ανοιχτά δεδομένα για το κλίμα, την κλιματική αλλαγή και παίρνω μέτρα!</w:t>
      </w:r>
      <w:r w:rsidR="004E1F30">
        <w:rPr>
          <w:rFonts w:asciiTheme="minorHAnsi" w:hAnsiTheme="minorHAnsi"/>
        </w:rPr>
        <w:t>»</w:t>
      </w:r>
      <w:r w:rsidRPr="003C71DA">
        <w:rPr>
          <w:rFonts w:asciiTheme="minorHAnsi" w:hAnsiTheme="minorHAnsi"/>
        </w:rPr>
        <w:t>.</w:t>
      </w:r>
    </w:p>
    <w:p w14:paraId="0C74C419" w14:textId="51A88BCE" w:rsidR="004F0D04" w:rsidRPr="003C71DA" w:rsidRDefault="004F0D04" w:rsidP="004F0D04">
      <w:pPr>
        <w:jc w:val="both"/>
        <w:rPr>
          <w:rFonts w:asciiTheme="minorHAnsi" w:hAnsiTheme="minorHAnsi"/>
        </w:rPr>
      </w:pPr>
      <w:r w:rsidRPr="003C71DA">
        <w:rPr>
          <w:rFonts w:asciiTheme="minorHAnsi" w:hAnsiTheme="minorHAnsi"/>
        </w:rPr>
        <w:t xml:space="preserve">Γ΄ τάξη: </w:t>
      </w:r>
      <w:r w:rsidRPr="003C71DA">
        <w:rPr>
          <w:rFonts w:asciiTheme="minorHAnsi" w:eastAsia="Open Sans" w:hAnsiTheme="minorHAnsi" w:cs="Open Sans"/>
        </w:rPr>
        <w:t>Παγκόσμια και τοπική Πολιτιστική Κληρονομιά</w:t>
      </w:r>
      <w:r w:rsidR="008C32D5">
        <w:rPr>
          <w:rFonts w:asciiTheme="minorHAnsi" w:eastAsia="Open Sans" w:hAnsiTheme="minorHAnsi" w:cs="Open Sans"/>
        </w:rPr>
        <w:t xml:space="preserve"> </w:t>
      </w:r>
      <w:r w:rsidR="00966486">
        <w:rPr>
          <w:rFonts w:asciiTheme="minorHAnsi" w:hAnsiTheme="minorHAnsi"/>
        </w:rPr>
        <w:t>Τίτλος: «Απορρίμματα»</w:t>
      </w:r>
    </w:p>
    <w:p w14:paraId="76939E2A" w14:textId="77777777" w:rsidR="004F0D04" w:rsidRPr="003C71DA" w:rsidRDefault="004F0D04" w:rsidP="004F0D04">
      <w:pPr>
        <w:jc w:val="both"/>
        <w:rPr>
          <w:rFonts w:asciiTheme="minorHAnsi" w:hAnsiTheme="minorHAnsi"/>
        </w:rPr>
      </w:pPr>
      <w:r w:rsidRPr="003C71DA">
        <w:rPr>
          <w:rFonts w:asciiTheme="minorHAnsi" w:hAnsiTheme="minorHAnsi"/>
          <w:b/>
        </w:rPr>
        <w:t>Διάρκεια</w:t>
      </w:r>
      <w:r w:rsidRPr="003C71DA">
        <w:rPr>
          <w:rFonts w:asciiTheme="minorHAnsi" w:hAnsiTheme="minorHAnsi"/>
        </w:rPr>
        <w:t>: Οκτώβριος - Νοέμβριος</w:t>
      </w:r>
    </w:p>
    <w:p w14:paraId="18279C1C" w14:textId="77777777" w:rsidR="004F0D04" w:rsidRPr="003C71DA" w:rsidRDefault="004F0D04" w:rsidP="004F0D04">
      <w:pPr>
        <w:spacing w:line="240" w:lineRule="auto"/>
        <w:jc w:val="both"/>
        <w:rPr>
          <w:rFonts w:asciiTheme="minorHAnsi" w:hAnsiTheme="minorHAnsi"/>
          <w:i/>
        </w:rPr>
      </w:pPr>
      <w:r>
        <w:rPr>
          <w:rFonts w:asciiTheme="minorHAnsi" w:hAnsiTheme="minorHAnsi"/>
          <w:b/>
          <w:i/>
        </w:rPr>
        <w:t>2</w:t>
      </w:r>
      <w:r w:rsidRPr="003C71DA">
        <w:rPr>
          <w:rFonts w:asciiTheme="minorHAnsi" w:hAnsiTheme="minorHAnsi"/>
          <w:b/>
          <w:i/>
          <w:vertAlign w:val="superscript"/>
        </w:rPr>
        <w:t>ος</w:t>
      </w:r>
      <w:r w:rsidRPr="003C71DA">
        <w:rPr>
          <w:rFonts w:asciiTheme="minorHAnsi" w:hAnsiTheme="minorHAnsi"/>
          <w:b/>
          <w:i/>
        </w:rPr>
        <w:t xml:space="preserve"> θεματικός κύκλος: «</w:t>
      </w:r>
      <w:r w:rsidRPr="003C71DA">
        <w:rPr>
          <w:rFonts w:asciiTheme="minorHAnsi" w:eastAsia="Open Sans" w:hAnsiTheme="minorHAnsi" w:cs="Open Sans"/>
          <w:b/>
          <w:i/>
        </w:rPr>
        <w:t>ΕΝΔΙΑΦΕΡΟΜΑΙ ΚΑΙ ΕΝΕΡΓΩ - Κοινωνική Συναίσθηση και Ευθύνη</w:t>
      </w:r>
      <w:r w:rsidRPr="003C71DA">
        <w:rPr>
          <w:rFonts w:asciiTheme="minorHAnsi" w:hAnsiTheme="minorHAnsi"/>
          <w:b/>
          <w:i/>
        </w:rPr>
        <w:t>»</w:t>
      </w:r>
    </w:p>
    <w:p w14:paraId="429C928C" w14:textId="77777777" w:rsidR="004F0D04" w:rsidRPr="003C71DA" w:rsidRDefault="00307A56" w:rsidP="004F0D04">
      <w:pPr>
        <w:jc w:val="both"/>
        <w:rPr>
          <w:rFonts w:asciiTheme="minorHAnsi" w:hAnsiTheme="minorHAnsi"/>
        </w:rPr>
      </w:pPr>
      <w:r>
        <w:rPr>
          <w:rFonts w:asciiTheme="minorHAnsi" w:hAnsiTheme="minorHAnsi"/>
        </w:rPr>
        <w:t xml:space="preserve">Α΄ τάξη: Ανθρώπινα δικαιώματα. </w:t>
      </w:r>
      <w:r w:rsidR="004F0D04" w:rsidRPr="003C71DA">
        <w:rPr>
          <w:rFonts w:asciiTheme="minorHAnsi" w:hAnsiTheme="minorHAnsi"/>
        </w:rPr>
        <w:t>Τίτλος</w:t>
      </w:r>
      <w:r>
        <w:rPr>
          <w:rFonts w:asciiTheme="minorHAnsi" w:hAnsiTheme="minorHAnsi"/>
        </w:rPr>
        <w:t xml:space="preserve">: «Η </w:t>
      </w:r>
      <w:r w:rsidR="0028376B">
        <w:rPr>
          <w:rFonts w:asciiTheme="minorHAnsi" w:hAnsiTheme="minorHAnsi"/>
        </w:rPr>
        <w:t>χάρτα των δικαιωμάτων της τάξης μου».</w:t>
      </w:r>
    </w:p>
    <w:p w14:paraId="0BAEDD6E" w14:textId="25087CCD" w:rsidR="0028376B" w:rsidRPr="003C71DA" w:rsidRDefault="004F0D04" w:rsidP="0028376B">
      <w:pPr>
        <w:jc w:val="both"/>
        <w:rPr>
          <w:rFonts w:asciiTheme="minorHAnsi" w:hAnsiTheme="minorHAnsi"/>
        </w:rPr>
      </w:pPr>
      <w:r w:rsidRPr="003C71DA">
        <w:rPr>
          <w:rFonts w:asciiTheme="minorHAnsi" w:hAnsiTheme="minorHAnsi"/>
        </w:rPr>
        <w:t>Β΄ τάξη: Εθελοντισμός διαμεσολάβηση</w:t>
      </w:r>
      <w:r w:rsidR="003234AD">
        <w:rPr>
          <w:rFonts w:asciiTheme="minorHAnsi" w:hAnsiTheme="minorHAnsi"/>
        </w:rPr>
        <w:t>.</w:t>
      </w:r>
      <w:r w:rsidR="008C32D5">
        <w:rPr>
          <w:rFonts w:asciiTheme="minorHAnsi" w:hAnsiTheme="minorHAnsi"/>
        </w:rPr>
        <w:t xml:space="preserve"> </w:t>
      </w:r>
      <w:r w:rsidR="0028376B" w:rsidRPr="003C71DA">
        <w:rPr>
          <w:rFonts w:asciiTheme="minorHAnsi" w:hAnsiTheme="minorHAnsi"/>
        </w:rPr>
        <w:t>Τίτλος</w:t>
      </w:r>
      <w:r w:rsidR="0028376B">
        <w:rPr>
          <w:rFonts w:asciiTheme="minorHAnsi" w:hAnsiTheme="minorHAnsi"/>
        </w:rPr>
        <w:t>: «Συμμετέχοντας στις μαθητικές εκλογές».</w:t>
      </w:r>
    </w:p>
    <w:p w14:paraId="4E716CE6" w14:textId="77777777" w:rsidR="004F0D04" w:rsidRPr="003C71DA" w:rsidRDefault="004F0D04" w:rsidP="003234AD">
      <w:pPr>
        <w:jc w:val="both"/>
        <w:rPr>
          <w:rFonts w:asciiTheme="minorHAnsi" w:hAnsiTheme="minorHAnsi"/>
        </w:rPr>
      </w:pPr>
      <w:r w:rsidRPr="003C71DA">
        <w:rPr>
          <w:rFonts w:asciiTheme="minorHAnsi" w:hAnsiTheme="minorHAnsi"/>
        </w:rPr>
        <w:t xml:space="preserve">Γ΄ τάξη: </w:t>
      </w:r>
      <w:r w:rsidRPr="003C71DA">
        <w:rPr>
          <w:rFonts w:asciiTheme="minorHAnsi" w:eastAsia="Open Sans" w:hAnsiTheme="minorHAnsi" w:cs="Open Sans"/>
        </w:rPr>
        <w:t>Συμπερίληψη: Αλληλοσεβασμός, διαφορετικότητα</w:t>
      </w:r>
      <w:r w:rsidR="003234AD">
        <w:rPr>
          <w:rFonts w:asciiTheme="minorHAnsi" w:eastAsia="Open Sans" w:hAnsiTheme="minorHAnsi" w:cs="Open Sans"/>
        </w:rPr>
        <w:t xml:space="preserve">. </w:t>
      </w:r>
      <w:r w:rsidR="003234AD" w:rsidRPr="003C71DA">
        <w:rPr>
          <w:rFonts w:asciiTheme="minorHAnsi" w:hAnsiTheme="minorHAnsi"/>
        </w:rPr>
        <w:t>Τίτλος</w:t>
      </w:r>
      <w:r w:rsidR="003234AD">
        <w:rPr>
          <w:rFonts w:asciiTheme="minorHAnsi" w:hAnsiTheme="minorHAnsi"/>
        </w:rPr>
        <w:t>: «</w:t>
      </w:r>
      <w:r w:rsidR="000B63BD">
        <w:rPr>
          <w:rFonts w:asciiTheme="minorHAnsi" w:hAnsiTheme="minorHAnsi"/>
        </w:rPr>
        <w:t>Αφηγούμαι άρα υπάρχω</w:t>
      </w:r>
      <w:r w:rsidR="003234AD">
        <w:rPr>
          <w:rFonts w:asciiTheme="minorHAnsi" w:hAnsiTheme="minorHAnsi"/>
        </w:rPr>
        <w:t>».</w:t>
      </w:r>
    </w:p>
    <w:p w14:paraId="706B8646" w14:textId="77777777" w:rsidR="00904360" w:rsidRPr="006F1316" w:rsidRDefault="004F0D04">
      <w:pPr>
        <w:jc w:val="both"/>
        <w:rPr>
          <w:rFonts w:asciiTheme="minorHAnsi" w:hAnsiTheme="minorHAnsi"/>
        </w:rPr>
      </w:pPr>
      <w:r w:rsidRPr="003C71DA">
        <w:rPr>
          <w:rFonts w:asciiTheme="minorHAnsi" w:hAnsiTheme="minorHAnsi"/>
          <w:b/>
        </w:rPr>
        <w:t>Διάρκεια</w:t>
      </w:r>
      <w:r w:rsidRPr="003C71DA">
        <w:rPr>
          <w:rFonts w:asciiTheme="minorHAnsi" w:hAnsiTheme="minorHAnsi"/>
        </w:rPr>
        <w:t>: Δεκέμβριος - Ιανουάριος</w:t>
      </w:r>
    </w:p>
    <w:p w14:paraId="680B19A6" w14:textId="77777777" w:rsidR="00904360" w:rsidRPr="003C71DA" w:rsidRDefault="00915672">
      <w:pPr>
        <w:jc w:val="both"/>
        <w:rPr>
          <w:rFonts w:asciiTheme="minorHAnsi" w:hAnsiTheme="minorHAnsi"/>
          <w:i/>
        </w:rPr>
      </w:pPr>
      <w:r>
        <w:rPr>
          <w:rFonts w:asciiTheme="minorHAnsi" w:hAnsiTheme="minorHAnsi"/>
          <w:b/>
          <w:i/>
        </w:rPr>
        <w:t>3</w:t>
      </w:r>
      <w:r w:rsidR="00B84B89" w:rsidRPr="003C71DA">
        <w:rPr>
          <w:rFonts w:asciiTheme="minorHAnsi" w:hAnsiTheme="minorHAnsi"/>
          <w:b/>
          <w:i/>
          <w:vertAlign w:val="superscript"/>
        </w:rPr>
        <w:t>ος</w:t>
      </w:r>
      <w:r w:rsidR="00B84B89" w:rsidRPr="003C71DA">
        <w:rPr>
          <w:rFonts w:asciiTheme="minorHAnsi" w:hAnsiTheme="minorHAnsi"/>
          <w:b/>
          <w:i/>
        </w:rPr>
        <w:t xml:space="preserve"> θεματικός κύκλος: «</w:t>
      </w:r>
      <w:r w:rsidR="00B84B89" w:rsidRPr="003C71DA">
        <w:rPr>
          <w:rFonts w:asciiTheme="minorHAnsi" w:eastAsia="Open Sans" w:hAnsiTheme="minorHAnsi" w:cs="Open Sans"/>
          <w:b/>
          <w:i/>
        </w:rPr>
        <w:t>ΖΩ ΚΑΛΥΤΕΡΑ – ΕΥ ΖΗΝ</w:t>
      </w:r>
      <w:r w:rsidR="00B84B89" w:rsidRPr="003C71DA">
        <w:rPr>
          <w:rFonts w:asciiTheme="minorHAnsi" w:hAnsiTheme="minorHAnsi"/>
          <w:b/>
          <w:i/>
        </w:rPr>
        <w:t>»</w:t>
      </w:r>
    </w:p>
    <w:p w14:paraId="0CE3D6A4" w14:textId="77777777" w:rsidR="00904360" w:rsidRPr="003C71DA" w:rsidRDefault="00B84B89">
      <w:pPr>
        <w:jc w:val="both"/>
        <w:rPr>
          <w:rFonts w:asciiTheme="minorHAnsi" w:hAnsiTheme="minorHAnsi"/>
        </w:rPr>
      </w:pPr>
      <w:r w:rsidRPr="003C71DA">
        <w:rPr>
          <w:rFonts w:asciiTheme="minorHAnsi" w:hAnsiTheme="minorHAnsi"/>
        </w:rPr>
        <w:t xml:space="preserve">Α΄ τάξη: </w:t>
      </w:r>
      <w:r w:rsidRPr="003C71DA">
        <w:rPr>
          <w:rFonts w:asciiTheme="minorHAnsi" w:eastAsia="Open Sans" w:hAnsiTheme="minorHAnsi" w:cs="Open Sans"/>
        </w:rPr>
        <w:t>Οδική Ασφάλεια</w:t>
      </w:r>
      <w:r w:rsidR="0077758B" w:rsidRPr="003C71DA">
        <w:rPr>
          <w:rFonts w:asciiTheme="minorHAnsi" w:hAnsiTheme="minorHAnsi"/>
        </w:rPr>
        <w:t xml:space="preserve">. Τίτλος: </w:t>
      </w:r>
      <w:r w:rsidR="00B72D21" w:rsidRPr="003C71DA">
        <w:rPr>
          <w:rStyle w:val="markedcontent"/>
          <w:rFonts w:asciiTheme="minorHAnsi" w:eastAsia="Times New Roman" w:hAnsiTheme="minorHAnsi"/>
        </w:rPr>
        <w:t>«Ασφαλώς κυκλοφορώ με το ποδήλατό μου»</w:t>
      </w:r>
    </w:p>
    <w:p w14:paraId="1BAE032F" w14:textId="511B729B" w:rsidR="00904360" w:rsidRPr="003C71DA" w:rsidRDefault="00B84B89">
      <w:pPr>
        <w:jc w:val="both"/>
        <w:rPr>
          <w:rFonts w:asciiTheme="minorHAnsi" w:hAnsiTheme="minorHAnsi"/>
        </w:rPr>
      </w:pPr>
      <w:r w:rsidRPr="003C71DA">
        <w:rPr>
          <w:rFonts w:asciiTheme="minorHAnsi" w:hAnsiTheme="minorHAnsi"/>
        </w:rPr>
        <w:t xml:space="preserve">Β΄ τάξη: </w:t>
      </w:r>
      <w:r w:rsidRPr="003C71DA">
        <w:rPr>
          <w:rFonts w:asciiTheme="minorHAnsi" w:eastAsia="Open Sans" w:hAnsiTheme="minorHAnsi" w:cs="Open Sans"/>
        </w:rPr>
        <w:t>Γνωρίζω το σώμα μου</w:t>
      </w:r>
      <w:r w:rsidR="000F78D4">
        <w:rPr>
          <w:rFonts w:asciiTheme="minorHAnsi" w:eastAsia="Open Sans" w:hAnsiTheme="minorHAnsi" w:cs="Open Sans"/>
        </w:rPr>
        <w:t>.</w:t>
      </w:r>
      <w:r w:rsidR="008C32D5">
        <w:rPr>
          <w:rFonts w:asciiTheme="minorHAnsi" w:eastAsia="Open Sans" w:hAnsiTheme="minorHAnsi" w:cs="Open Sans"/>
        </w:rPr>
        <w:t xml:space="preserve"> </w:t>
      </w:r>
      <w:r w:rsidRPr="003C71DA">
        <w:rPr>
          <w:rFonts w:asciiTheme="minorHAnsi" w:hAnsiTheme="minorHAnsi"/>
        </w:rPr>
        <w:t>Τίτλος</w:t>
      </w:r>
      <w:r w:rsidR="003C71DA">
        <w:rPr>
          <w:rFonts w:asciiTheme="minorHAnsi" w:hAnsiTheme="minorHAnsi"/>
        </w:rPr>
        <w:t>:</w:t>
      </w:r>
      <w:r w:rsidR="008C32D5">
        <w:rPr>
          <w:rFonts w:asciiTheme="minorHAnsi" w:hAnsiTheme="minorHAnsi"/>
        </w:rPr>
        <w:t xml:space="preserve"> </w:t>
      </w:r>
      <w:r w:rsidR="003C71DA">
        <w:rPr>
          <w:rFonts w:asciiTheme="minorHAnsi" w:hAnsiTheme="minorHAnsi"/>
        </w:rPr>
        <w:t>«Το ανθρώπ</w:t>
      </w:r>
      <w:r w:rsidR="00FB6CB9">
        <w:rPr>
          <w:rFonts w:asciiTheme="minorHAnsi" w:hAnsiTheme="minorHAnsi"/>
        </w:rPr>
        <w:t>ινο σώμα στην Τέχνη</w:t>
      </w:r>
      <w:r w:rsidR="003C71DA">
        <w:rPr>
          <w:rFonts w:asciiTheme="minorHAnsi" w:hAnsiTheme="minorHAnsi"/>
        </w:rPr>
        <w:t>»</w:t>
      </w:r>
      <w:r w:rsidRPr="003C71DA">
        <w:rPr>
          <w:rFonts w:asciiTheme="minorHAnsi" w:hAnsiTheme="minorHAnsi"/>
        </w:rPr>
        <w:t>.</w:t>
      </w:r>
    </w:p>
    <w:p w14:paraId="7DBCDEFD" w14:textId="77777777" w:rsidR="00904360" w:rsidRPr="003C71DA" w:rsidRDefault="00B84B89">
      <w:pPr>
        <w:jc w:val="both"/>
        <w:rPr>
          <w:rFonts w:asciiTheme="minorHAnsi" w:hAnsiTheme="minorHAnsi"/>
        </w:rPr>
      </w:pPr>
      <w:r w:rsidRPr="003C71DA">
        <w:rPr>
          <w:rFonts w:asciiTheme="minorHAnsi" w:hAnsiTheme="minorHAnsi"/>
        </w:rPr>
        <w:t xml:space="preserve">Γ΄ τάξη: </w:t>
      </w:r>
      <w:r w:rsidRPr="003C71DA">
        <w:rPr>
          <w:rFonts w:asciiTheme="minorHAnsi" w:eastAsia="Open Sans" w:hAnsiTheme="minorHAnsi" w:cs="Open Sans"/>
        </w:rPr>
        <w:t>Πρόληψη</w:t>
      </w:r>
      <w:r w:rsidR="00C530F6" w:rsidRPr="003C71DA">
        <w:rPr>
          <w:rFonts w:asciiTheme="minorHAnsi" w:hAnsiTheme="minorHAnsi"/>
        </w:rPr>
        <w:t xml:space="preserve">. Τίτλος: </w:t>
      </w:r>
      <w:r w:rsidR="00A437BD" w:rsidRPr="003C71DA">
        <w:rPr>
          <w:rFonts w:asciiTheme="minorHAnsi" w:hAnsiTheme="minorHAnsi"/>
        </w:rPr>
        <w:t>«</w:t>
      </w:r>
      <w:r w:rsidR="00C530F6" w:rsidRPr="003C71DA">
        <w:rPr>
          <w:rFonts w:asciiTheme="minorHAnsi" w:hAnsiTheme="minorHAnsi"/>
        </w:rPr>
        <w:t>Τ</w:t>
      </w:r>
      <w:r w:rsidR="00A437BD" w:rsidRPr="003C71DA">
        <w:rPr>
          <w:rFonts w:asciiTheme="minorHAnsi" w:hAnsiTheme="minorHAnsi"/>
        </w:rPr>
        <w:t>ο αλκοολ δεν είναι αθώο»</w:t>
      </w:r>
      <w:r w:rsidRPr="003C71DA">
        <w:rPr>
          <w:rFonts w:asciiTheme="minorHAnsi" w:hAnsiTheme="minorHAnsi"/>
        </w:rPr>
        <w:t>.</w:t>
      </w:r>
    </w:p>
    <w:p w14:paraId="51C38399" w14:textId="77777777" w:rsidR="00904360" w:rsidRPr="003C71DA" w:rsidRDefault="00B84B89">
      <w:pPr>
        <w:jc w:val="both"/>
        <w:rPr>
          <w:rFonts w:asciiTheme="minorHAnsi" w:hAnsiTheme="minorHAnsi"/>
        </w:rPr>
      </w:pPr>
      <w:r w:rsidRPr="003C71DA">
        <w:rPr>
          <w:rFonts w:asciiTheme="minorHAnsi" w:hAnsiTheme="minorHAnsi"/>
          <w:b/>
        </w:rPr>
        <w:t>Διάρκεια</w:t>
      </w:r>
      <w:r w:rsidRPr="003C71DA">
        <w:rPr>
          <w:rFonts w:asciiTheme="minorHAnsi" w:hAnsiTheme="minorHAnsi"/>
        </w:rPr>
        <w:t xml:space="preserve">: </w:t>
      </w:r>
      <w:r w:rsidR="00CC50A0" w:rsidRPr="003C71DA">
        <w:rPr>
          <w:rFonts w:asciiTheme="minorHAnsi" w:hAnsiTheme="minorHAnsi"/>
        </w:rPr>
        <w:t>Φεβρουάριος-Μάρτιος</w:t>
      </w:r>
    </w:p>
    <w:p w14:paraId="549C6FCE" w14:textId="77777777" w:rsidR="00904360" w:rsidRPr="003C71DA" w:rsidRDefault="00B84B89">
      <w:pPr>
        <w:spacing w:line="240" w:lineRule="auto"/>
        <w:rPr>
          <w:rFonts w:asciiTheme="minorHAnsi" w:hAnsiTheme="minorHAnsi"/>
          <w:i/>
        </w:rPr>
      </w:pPr>
      <w:r w:rsidRPr="003C71DA">
        <w:rPr>
          <w:rFonts w:asciiTheme="minorHAnsi" w:hAnsiTheme="minorHAnsi"/>
          <w:b/>
          <w:i/>
        </w:rPr>
        <w:lastRenderedPageBreak/>
        <w:t>4</w:t>
      </w:r>
      <w:r w:rsidRPr="003C71DA">
        <w:rPr>
          <w:rFonts w:asciiTheme="minorHAnsi" w:hAnsiTheme="minorHAnsi"/>
          <w:b/>
          <w:i/>
          <w:vertAlign w:val="superscript"/>
        </w:rPr>
        <w:t>ος</w:t>
      </w:r>
      <w:r w:rsidRPr="003C71DA">
        <w:rPr>
          <w:rFonts w:asciiTheme="minorHAnsi" w:hAnsiTheme="minorHAnsi"/>
          <w:b/>
          <w:i/>
        </w:rPr>
        <w:t xml:space="preserve"> θεματικός κύκλος: «</w:t>
      </w:r>
      <w:r w:rsidRPr="003C71DA">
        <w:rPr>
          <w:rFonts w:asciiTheme="minorHAnsi" w:eastAsia="Open Sans" w:hAnsiTheme="minorHAnsi" w:cs="Open Sans"/>
          <w:b/>
        </w:rPr>
        <w:t>ΔΗΜΙΟΥΡΓΩ ΚΑΙ ΚΑΙΝΟΤΟΜΩ - Δημιουργική Σκέψη και Πρωτοβουλία</w:t>
      </w:r>
      <w:r w:rsidRPr="003C71DA">
        <w:rPr>
          <w:rFonts w:asciiTheme="minorHAnsi" w:hAnsiTheme="minorHAnsi"/>
          <w:b/>
          <w:i/>
        </w:rPr>
        <w:t>»</w:t>
      </w:r>
    </w:p>
    <w:p w14:paraId="107A08E8" w14:textId="29CFA9DF" w:rsidR="00904360" w:rsidRPr="003C71DA" w:rsidRDefault="00B84B89">
      <w:pPr>
        <w:jc w:val="both"/>
        <w:rPr>
          <w:rFonts w:asciiTheme="minorHAnsi" w:hAnsiTheme="minorHAnsi"/>
        </w:rPr>
      </w:pPr>
      <w:r w:rsidRPr="003C71DA">
        <w:rPr>
          <w:rFonts w:asciiTheme="minorHAnsi" w:hAnsiTheme="minorHAnsi"/>
        </w:rPr>
        <w:t xml:space="preserve">Α΄ τάξη: </w:t>
      </w:r>
      <w:r w:rsidRPr="003C71DA">
        <w:rPr>
          <w:rFonts w:asciiTheme="minorHAnsi" w:eastAsia="Open Sans" w:hAnsiTheme="minorHAnsi" w:cs="Open Sans"/>
        </w:rPr>
        <w:t>STEM - Εκπαιδευτική Ρομποτική</w:t>
      </w:r>
      <w:r w:rsidR="003C71DA" w:rsidRPr="003C71DA">
        <w:rPr>
          <w:rFonts w:asciiTheme="minorHAnsi" w:eastAsia="Open Sans" w:hAnsiTheme="minorHAnsi" w:cs="Open Sans"/>
        </w:rPr>
        <w:t>.</w:t>
      </w:r>
      <w:r w:rsidR="003829FB">
        <w:rPr>
          <w:rFonts w:asciiTheme="minorHAnsi" w:eastAsia="Open Sans" w:hAnsiTheme="minorHAnsi" w:cs="Open Sans"/>
        </w:rPr>
        <w:t xml:space="preserve"> </w:t>
      </w:r>
      <w:proofErr w:type="spellStart"/>
      <w:r w:rsidRPr="003C71DA">
        <w:rPr>
          <w:rFonts w:asciiTheme="minorHAnsi" w:hAnsiTheme="minorHAnsi"/>
        </w:rPr>
        <w:t>Τίτλος</w:t>
      </w:r>
      <w:r w:rsidR="008651F3" w:rsidRPr="003829FB">
        <w:rPr>
          <w:rFonts w:asciiTheme="minorHAnsi" w:hAnsiTheme="minorHAnsi"/>
        </w:rPr>
        <w:t>:</w:t>
      </w:r>
      <w:r w:rsidR="003C71DA" w:rsidRPr="003829FB">
        <w:rPr>
          <w:rFonts w:asciiTheme="minorHAnsi" w:eastAsia="Open Sans" w:hAnsiTheme="minorHAnsi" w:cs="Open Sans"/>
        </w:rPr>
        <w:t>«</w:t>
      </w:r>
      <w:r w:rsidR="008651F3" w:rsidRPr="003829FB">
        <w:rPr>
          <w:rFonts w:asciiTheme="minorHAnsi" w:hAnsiTheme="minorHAnsi"/>
        </w:rPr>
        <w:t>Ο</w:t>
      </w:r>
      <w:proofErr w:type="spellEnd"/>
      <w:r w:rsidR="00175A51">
        <w:rPr>
          <w:rFonts w:asciiTheme="minorHAnsi" w:hAnsiTheme="minorHAnsi"/>
        </w:rPr>
        <w:t xml:space="preserve"> </w:t>
      </w:r>
      <w:r w:rsidR="00E01C07" w:rsidRPr="003829FB">
        <w:rPr>
          <w:rFonts w:asciiTheme="minorHAnsi" w:hAnsiTheme="minorHAnsi"/>
        </w:rPr>
        <w:t>κόσμος</w:t>
      </w:r>
      <w:r w:rsidR="00175A51">
        <w:rPr>
          <w:rFonts w:asciiTheme="minorHAnsi" w:hAnsiTheme="minorHAnsi"/>
        </w:rPr>
        <w:t xml:space="preserve"> της </w:t>
      </w:r>
      <w:r w:rsidR="00E01C07" w:rsidRPr="003829FB">
        <w:rPr>
          <w:rFonts w:asciiTheme="minorHAnsi" w:hAnsiTheme="minorHAnsi"/>
        </w:rPr>
        <w:t>εσωτερικής αρχιτεκτονικής και διακόσμησης</w:t>
      </w:r>
      <w:r w:rsidR="003829FB">
        <w:rPr>
          <w:rFonts w:asciiTheme="minorHAnsi" w:hAnsiTheme="minorHAnsi"/>
        </w:rPr>
        <w:t xml:space="preserve"> </w:t>
      </w:r>
      <w:r w:rsidR="008651F3" w:rsidRPr="003829FB">
        <w:rPr>
          <w:rFonts w:asciiTheme="minorHAnsi" w:hAnsiTheme="minorHAnsi"/>
        </w:rPr>
        <w:t>με</w:t>
      </w:r>
      <w:r w:rsidR="003829FB">
        <w:rPr>
          <w:rFonts w:asciiTheme="minorHAnsi" w:hAnsiTheme="minorHAnsi"/>
        </w:rPr>
        <w:t xml:space="preserve"> </w:t>
      </w:r>
      <w:r w:rsidR="008651F3" w:rsidRPr="003829FB">
        <w:rPr>
          <w:rFonts w:asciiTheme="minorHAnsi" w:hAnsiTheme="minorHAnsi"/>
        </w:rPr>
        <w:t>το</w:t>
      </w:r>
      <w:r w:rsidR="003829FB">
        <w:rPr>
          <w:rFonts w:asciiTheme="minorHAnsi" w:hAnsiTheme="minorHAnsi"/>
        </w:rPr>
        <w:t xml:space="preserve"> </w:t>
      </w:r>
      <w:proofErr w:type="spellStart"/>
      <w:r w:rsidR="008651F3" w:rsidRPr="003C71DA">
        <w:rPr>
          <w:rFonts w:asciiTheme="minorHAnsi" w:hAnsiTheme="minorHAnsi"/>
          <w:lang w:val="en-US"/>
        </w:rPr>
        <w:t>Homestyler</w:t>
      </w:r>
      <w:proofErr w:type="spellEnd"/>
      <w:r w:rsidR="008651F3" w:rsidRPr="003C71DA">
        <w:rPr>
          <w:rFonts w:asciiTheme="minorHAnsi" w:hAnsiTheme="minorHAnsi"/>
        </w:rPr>
        <w:t>».</w:t>
      </w:r>
    </w:p>
    <w:p w14:paraId="34B4624E" w14:textId="77777777" w:rsidR="00904360" w:rsidRPr="003C71DA" w:rsidRDefault="00B84B89">
      <w:pPr>
        <w:jc w:val="both"/>
        <w:rPr>
          <w:rFonts w:asciiTheme="minorHAnsi" w:hAnsiTheme="minorHAnsi"/>
        </w:rPr>
      </w:pPr>
      <w:r w:rsidRPr="003C71DA">
        <w:rPr>
          <w:rFonts w:asciiTheme="minorHAnsi" w:hAnsiTheme="minorHAnsi"/>
        </w:rPr>
        <w:t xml:space="preserve">Β΄ τάξη: </w:t>
      </w:r>
      <w:r w:rsidRPr="003C71DA">
        <w:rPr>
          <w:rFonts w:asciiTheme="minorHAnsi" w:eastAsia="Open Sans" w:hAnsiTheme="minorHAnsi" w:cs="Open Sans"/>
        </w:rPr>
        <w:t>STEM - Εκπαιδευτική Ρομποτική</w:t>
      </w:r>
      <w:r w:rsidR="00C136C3">
        <w:rPr>
          <w:rFonts w:asciiTheme="minorHAnsi" w:eastAsia="Open Sans" w:hAnsiTheme="minorHAnsi" w:cs="Open Sans"/>
        </w:rPr>
        <w:t>.</w:t>
      </w:r>
      <w:r w:rsidR="003829FB">
        <w:rPr>
          <w:rFonts w:asciiTheme="minorHAnsi" w:eastAsia="Open Sans" w:hAnsiTheme="minorHAnsi" w:cs="Open Sans"/>
        </w:rPr>
        <w:t xml:space="preserve"> </w:t>
      </w:r>
      <w:r w:rsidR="00C136C3" w:rsidRPr="003C71DA">
        <w:rPr>
          <w:rFonts w:asciiTheme="minorHAnsi" w:hAnsiTheme="minorHAnsi"/>
        </w:rPr>
        <w:t>Τίτλος</w:t>
      </w:r>
      <w:r w:rsidR="00C136C3" w:rsidRPr="003829FB">
        <w:rPr>
          <w:rFonts w:asciiTheme="minorHAnsi" w:hAnsiTheme="minorHAnsi"/>
        </w:rPr>
        <w:t xml:space="preserve">: </w:t>
      </w:r>
      <w:r w:rsidR="00C136C3" w:rsidRPr="003829FB">
        <w:rPr>
          <w:rFonts w:asciiTheme="minorHAnsi" w:eastAsia="Open Sans" w:hAnsiTheme="minorHAnsi" w:cs="Open Sans"/>
        </w:rPr>
        <w:t>«</w:t>
      </w:r>
      <w:r w:rsidR="00C136C3" w:rsidRPr="003829FB">
        <w:rPr>
          <w:rFonts w:asciiTheme="minorHAnsi" w:hAnsiTheme="minorHAnsi"/>
        </w:rPr>
        <w:t>Ο κόσμος</w:t>
      </w:r>
      <w:r w:rsidR="003829FB">
        <w:rPr>
          <w:rFonts w:asciiTheme="minorHAnsi" w:hAnsiTheme="minorHAnsi"/>
        </w:rPr>
        <w:t xml:space="preserve"> της </w:t>
      </w:r>
      <w:r w:rsidR="00C136C3" w:rsidRPr="003829FB">
        <w:rPr>
          <w:rFonts w:asciiTheme="minorHAnsi" w:hAnsiTheme="minorHAnsi"/>
        </w:rPr>
        <w:t>εσωτερικής αρχιτεκτονικής και διακόσμησης</w:t>
      </w:r>
      <w:r w:rsidR="003829FB">
        <w:rPr>
          <w:rFonts w:asciiTheme="minorHAnsi" w:hAnsiTheme="minorHAnsi"/>
        </w:rPr>
        <w:t xml:space="preserve"> </w:t>
      </w:r>
      <w:r w:rsidR="00C136C3" w:rsidRPr="003829FB">
        <w:rPr>
          <w:rFonts w:asciiTheme="minorHAnsi" w:hAnsiTheme="minorHAnsi"/>
        </w:rPr>
        <w:t>με</w:t>
      </w:r>
      <w:r w:rsidR="003829FB">
        <w:rPr>
          <w:rFonts w:asciiTheme="minorHAnsi" w:hAnsiTheme="minorHAnsi"/>
        </w:rPr>
        <w:t xml:space="preserve"> </w:t>
      </w:r>
      <w:r w:rsidR="00C136C3" w:rsidRPr="003829FB">
        <w:rPr>
          <w:rFonts w:asciiTheme="minorHAnsi" w:hAnsiTheme="minorHAnsi"/>
        </w:rPr>
        <w:t>το</w:t>
      </w:r>
      <w:r w:rsidR="003829FB">
        <w:rPr>
          <w:rFonts w:asciiTheme="minorHAnsi" w:hAnsiTheme="minorHAnsi"/>
        </w:rPr>
        <w:t xml:space="preserve"> </w:t>
      </w:r>
      <w:proofErr w:type="spellStart"/>
      <w:r w:rsidR="00C136C3" w:rsidRPr="003C71DA">
        <w:rPr>
          <w:rFonts w:asciiTheme="minorHAnsi" w:hAnsiTheme="minorHAnsi"/>
          <w:lang w:val="en-US"/>
        </w:rPr>
        <w:t>Homestyler</w:t>
      </w:r>
      <w:proofErr w:type="spellEnd"/>
      <w:r w:rsidR="00C136C3" w:rsidRPr="003C71DA">
        <w:rPr>
          <w:rFonts w:asciiTheme="minorHAnsi" w:hAnsiTheme="minorHAnsi"/>
        </w:rPr>
        <w:t>».</w:t>
      </w:r>
    </w:p>
    <w:p w14:paraId="072C22C1" w14:textId="1EB4A4D6" w:rsidR="00063159" w:rsidRPr="003C71DA" w:rsidRDefault="00B84B89" w:rsidP="00063159">
      <w:pPr>
        <w:spacing w:line="240" w:lineRule="auto"/>
        <w:jc w:val="both"/>
        <w:rPr>
          <w:rFonts w:asciiTheme="minorHAnsi" w:eastAsia="Open Sans" w:hAnsiTheme="minorHAnsi" w:cs="Open Sans"/>
        </w:rPr>
      </w:pPr>
      <w:r w:rsidRPr="003C71DA">
        <w:rPr>
          <w:rFonts w:asciiTheme="minorHAnsi" w:eastAsia="Open Sans" w:hAnsiTheme="minorHAnsi" w:cs="Open Sans"/>
        </w:rPr>
        <w:t>Γ΄ τάξη: Επιχειρηματικότητα - Αγωγή Σταδιοδρ</w:t>
      </w:r>
      <w:r w:rsidR="00063159" w:rsidRPr="003C71DA">
        <w:rPr>
          <w:rFonts w:asciiTheme="minorHAnsi" w:eastAsia="Open Sans" w:hAnsiTheme="minorHAnsi" w:cs="Open Sans"/>
        </w:rPr>
        <w:t xml:space="preserve">ομίας- Γνωριμία με επαγγέλματα. </w:t>
      </w:r>
      <w:r w:rsidR="00063159" w:rsidRPr="003829FB">
        <w:rPr>
          <w:rFonts w:asciiTheme="minorHAnsi" w:eastAsia="Open Sans" w:hAnsiTheme="minorHAnsi" w:cs="Open Sans"/>
        </w:rPr>
        <w:t>Τίτλος : «Οι ΤΠΕ αλλάζουν</w:t>
      </w:r>
      <w:r w:rsidR="00175A51">
        <w:rPr>
          <w:rFonts w:asciiTheme="minorHAnsi" w:eastAsia="Open Sans" w:hAnsiTheme="minorHAnsi" w:cs="Open Sans"/>
        </w:rPr>
        <w:t xml:space="preserve"> </w:t>
      </w:r>
      <w:r w:rsidR="00063159" w:rsidRPr="003829FB">
        <w:rPr>
          <w:rFonts w:asciiTheme="minorHAnsi" w:eastAsia="Open Sans" w:hAnsiTheme="minorHAnsi" w:cs="Open Sans"/>
        </w:rPr>
        <w:t>τον επαγγελματι</w:t>
      </w:r>
      <w:r w:rsidR="00BA4D22" w:rsidRPr="003829FB">
        <w:rPr>
          <w:rFonts w:asciiTheme="minorHAnsi" w:eastAsia="Open Sans" w:hAnsiTheme="minorHAnsi" w:cs="Open Sans"/>
        </w:rPr>
        <w:t>κό μας προσανατολισμό ή όχι</w:t>
      </w:r>
      <w:r w:rsidR="0046629D" w:rsidRPr="003829FB">
        <w:rPr>
          <w:rFonts w:asciiTheme="minorHAnsi" w:eastAsia="Open Sans" w:hAnsiTheme="minorHAnsi" w:cs="Open Sans"/>
        </w:rPr>
        <w:t>;»</w:t>
      </w:r>
    </w:p>
    <w:p w14:paraId="433E067A" w14:textId="77777777" w:rsidR="00904360" w:rsidRPr="003C71DA" w:rsidRDefault="00B84B89" w:rsidP="00063159">
      <w:pPr>
        <w:spacing w:line="240" w:lineRule="auto"/>
        <w:jc w:val="both"/>
        <w:rPr>
          <w:rFonts w:asciiTheme="minorHAnsi" w:hAnsiTheme="minorHAnsi"/>
        </w:rPr>
      </w:pPr>
      <w:r w:rsidRPr="003C71DA">
        <w:rPr>
          <w:rFonts w:asciiTheme="minorHAnsi" w:hAnsiTheme="minorHAnsi"/>
          <w:b/>
        </w:rPr>
        <w:t>Διάρκεια</w:t>
      </w:r>
      <w:r w:rsidR="00CC50A0">
        <w:rPr>
          <w:rFonts w:asciiTheme="minorHAnsi" w:hAnsiTheme="minorHAnsi"/>
        </w:rPr>
        <w:t xml:space="preserve"> : Απρίλιος- Μάιο</w:t>
      </w:r>
      <w:r w:rsidRPr="003C71DA">
        <w:rPr>
          <w:rFonts w:asciiTheme="minorHAnsi" w:hAnsiTheme="minorHAnsi"/>
        </w:rPr>
        <w:t xml:space="preserve">ς  </w:t>
      </w:r>
    </w:p>
    <w:p w14:paraId="3D8B5149" w14:textId="77777777" w:rsidR="00904360" w:rsidRDefault="00B84B89">
      <w:pPr>
        <w:jc w:val="both"/>
      </w:pPr>
      <w:r>
        <w:t xml:space="preserve">Η διάρκεια των Εργαστηρίων σε κάθε θεματικό κύκλο θα είναι 7 εβδομάδες (5-7 εργαστήρια) διάρκειας μίας ώρας το κάθε Εργαστήριο. Οι δράσεις θα αναπροσαρμόζονται με τις ανάγκες των παιδιών, γι’ αυτό θα γίνονται τακτικά  αλλαγές όπου χρειάζεται. </w:t>
      </w:r>
    </w:p>
    <w:p w14:paraId="24BA24A1" w14:textId="77777777" w:rsidR="00904360" w:rsidRPr="003829FB" w:rsidRDefault="00B84B89" w:rsidP="002868CB">
      <w:pPr>
        <w:spacing w:after="0" w:line="240" w:lineRule="auto"/>
        <w:jc w:val="both"/>
      </w:pPr>
      <w:r>
        <w:t>Το εκπαιδευτικό υλικό που θα χρησιμοποιηθεί αντλείται από την ειδικά διαμορφωμένη ψηφιακή πλατφόρμα του ΙΕΠ. Κατά τη διάρκεια της χρονιάς θα γίνεται συστηματική αξιολόγηση από τους εκπαιδευτικούς, ενώ θα δημιουργηθούν ατομικοί φάκελοι με τις εργασίες των παιδιών ανά θεματικό κύκλο. Στο πλαίσιο των Δραστηριοτήτων δύναται να υπάρξουν συνεργασίες με: τον/την υπεύθυνο σχολικών δραστηριοτήτων, τους αρμόδιους ΣΕΕ, φορείς και ειδικούς Επιστήμονες της τ</w:t>
      </w:r>
      <w:r w:rsidR="002868CB">
        <w:t xml:space="preserve">οπικής και ευρύτερης κοινωνίας. </w:t>
      </w:r>
      <w:r w:rsidR="002868CB" w:rsidRPr="003829FB">
        <w:t>Θ</w:t>
      </w:r>
      <w:r w:rsidRPr="003829FB">
        <w:t>α ενημερώνονται οι γονείς και κηδεμόνες για το πρόγραμμα και την εξέλιξή του καθώς επιδιώκεται η συνεργασία μαζί τους.</w:t>
      </w:r>
    </w:p>
    <w:p w14:paraId="415DDDB5" w14:textId="77777777" w:rsidR="00904360" w:rsidRDefault="00904360">
      <w:pPr>
        <w:jc w:val="both"/>
      </w:pPr>
    </w:p>
    <w:p w14:paraId="490F328F" w14:textId="77777777" w:rsidR="00904360" w:rsidRDefault="00904360">
      <w:pPr>
        <w:jc w:val="both"/>
      </w:pPr>
    </w:p>
    <w:p w14:paraId="67136E90" w14:textId="77777777" w:rsidR="00904360" w:rsidRDefault="00904360">
      <w:pPr>
        <w:jc w:val="both"/>
      </w:pPr>
    </w:p>
    <w:p w14:paraId="6F85899D" w14:textId="77777777" w:rsidR="00904360" w:rsidRDefault="00904360">
      <w:pPr>
        <w:jc w:val="both"/>
      </w:pPr>
    </w:p>
    <w:p w14:paraId="70FD3D2D" w14:textId="77777777" w:rsidR="00904360" w:rsidRDefault="00904360">
      <w:pPr>
        <w:jc w:val="both"/>
      </w:pPr>
    </w:p>
    <w:p w14:paraId="3E20CBFA" w14:textId="77777777" w:rsidR="00904360" w:rsidRDefault="00904360"/>
    <w:sectPr w:rsidR="00904360" w:rsidSect="00525FD0">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Open Sans">
    <w:altName w:val="Times New Roman"/>
    <w:panose1 w:val="020B06060305040202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04360"/>
    <w:rsid w:val="00063159"/>
    <w:rsid w:val="000B63BD"/>
    <w:rsid w:val="000F78D4"/>
    <w:rsid w:val="00175A51"/>
    <w:rsid w:val="001F4469"/>
    <w:rsid w:val="0028376B"/>
    <w:rsid w:val="002868CB"/>
    <w:rsid w:val="002B5E4C"/>
    <w:rsid w:val="002E32DB"/>
    <w:rsid w:val="002E6D0B"/>
    <w:rsid w:val="00307A56"/>
    <w:rsid w:val="003234AD"/>
    <w:rsid w:val="003829FB"/>
    <w:rsid w:val="003C71DA"/>
    <w:rsid w:val="00425676"/>
    <w:rsid w:val="0046629D"/>
    <w:rsid w:val="004E1F30"/>
    <w:rsid w:val="004F0D04"/>
    <w:rsid w:val="00525FD0"/>
    <w:rsid w:val="006F1316"/>
    <w:rsid w:val="0077758B"/>
    <w:rsid w:val="008111D8"/>
    <w:rsid w:val="00821AEE"/>
    <w:rsid w:val="008651F3"/>
    <w:rsid w:val="008C32D5"/>
    <w:rsid w:val="008C7472"/>
    <w:rsid w:val="00904360"/>
    <w:rsid w:val="00915672"/>
    <w:rsid w:val="00966486"/>
    <w:rsid w:val="00971EEF"/>
    <w:rsid w:val="00A00F02"/>
    <w:rsid w:val="00A1650C"/>
    <w:rsid w:val="00A437BD"/>
    <w:rsid w:val="00AF263C"/>
    <w:rsid w:val="00B3689D"/>
    <w:rsid w:val="00B72D21"/>
    <w:rsid w:val="00B84B89"/>
    <w:rsid w:val="00B86835"/>
    <w:rsid w:val="00BA4D22"/>
    <w:rsid w:val="00C136C3"/>
    <w:rsid w:val="00C530F6"/>
    <w:rsid w:val="00CA5F09"/>
    <w:rsid w:val="00CC50A0"/>
    <w:rsid w:val="00D61A41"/>
    <w:rsid w:val="00DD0D5E"/>
    <w:rsid w:val="00DD5BEF"/>
    <w:rsid w:val="00E01C07"/>
    <w:rsid w:val="00FB6CB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9B1BAF"/>
  <w15:docId w15:val="{54206B75-5C88-4C1D-8673-E9282781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FD0"/>
  </w:style>
  <w:style w:type="paragraph" w:styleId="1">
    <w:name w:val="heading 1"/>
    <w:basedOn w:val="10"/>
    <w:next w:val="10"/>
    <w:rsid w:val="00525FD0"/>
    <w:pPr>
      <w:keepNext/>
      <w:keepLines/>
      <w:spacing w:before="480" w:after="120"/>
      <w:outlineLvl w:val="0"/>
    </w:pPr>
    <w:rPr>
      <w:b/>
      <w:sz w:val="48"/>
      <w:szCs w:val="48"/>
    </w:rPr>
  </w:style>
  <w:style w:type="paragraph" w:styleId="2">
    <w:name w:val="heading 2"/>
    <w:basedOn w:val="10"/>
    <w:next w:val="10"/>
    <w:rsid w:val="00525FD0"/>
    <w:pPr>
      <w:keepNext/>
      <w:keepLines/>
      <w:spacing w:before="360" w:after="80"/>
      <w:outlineLvl w:val="1"/>
    </w:pPr>
    <w:rPr>
      <w:b/>
      <w:sz w:val="36"/>
      <w:szCs w:val="36"/>
    </w:rPr>
  </w:style>
  <w:style w:type="paragraph" w:styleId="3">
    <w:name w:val="heading 3"/>
    <w:basedOn w:val="10"/>
    <w:next w:val="10"/>
    <w:rsid w:val="00525FD0"/>
    <w:pPr>
      <w:keepNext/>
      <w:keepLines/>
      <w:spacing w:before="280" w:after="80"/>
      <w:outlineLvl w:val="2"/>
    </w:pPr>
    <w:rPr>
      <w:b/>
      <w:sz w:val="28"/>
      <w:szCs w:val="28"/>
    </w:rPr>
  </w:style>
  <w:style w:type="paragraph" w:styleId="4">
    <w:name w:val="heading 4"/>
    <w:basedOn w:val="10"/>
    <w:next w:val="10"/>
    <w:rsid w:val="00525FD0"/>
    <w:pPr>
      <w:keepNext/>
      <w:keepLines/>
      <w:spacing w:before="240" w:after="40"/>
      <w:outlineLvl w:val="3"/>
    </w:pPr>
    <w:rPr>
      <w:b/>
      <w:sz w:val="24"/>
      <w:szCs w:val="24"/>
    </w:rPr>
  </w:style>
  <w:style w:type="paragraph" w:styleId="5">
    <w:name w:val="heading 5"/>
    <w:basedOn w:val="10"/>
    <w:next w:val="10"/>
    <w:rsid w:val="00525FD0"/>
    <w:pPr>
      <w:keepNext/>
      <w:keepLines/>
      <w:spacing w:before="220" w:after="40"/>
      <w:outlineLvl w:val="4"/>
    </w:pPr>
    <w:rPr>
      <w:b/>
    </w:rPr>
  </w:style>
  <w:style w:type="paragraph" w:styleId="6">
    <w:name w:val="heading 6"/>
    <w:basedOn w:val="10"/>
    <w:next w:val="10"/>
    <w:rsid w:val="00525FD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525FD0"/>
  </w:style>
  <w:style w:type="paragraph" w:styleId="a3">
    <w:name w:val="Title"/>
    <w:basedOn w:val="a"/>
    <w:next w:val="a"/>
    <w:link w:val="Char"/>
    <w:uiPriority w:val="10"/>
    <w:qFormat/>
    <w:rsid w:val="00B30B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B30B76"/>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802E3E"/>
    <w:pPr>
      <w:autoSpaceDE w:val="0"/>
      <w:autoSpaceDN w:val="0"/>
      <w:adjustRightInd w:val="0"/>
      <w:spacing w:after="0" w:line="240" w:lineRule="auto"/>
    </w:pPr>
    <w:rPr>
      <w:color w:val="000000"/>
      <w:sz w:val="24"/>
      <w:szCs w:val="24"/>
    </w:rPr>
  </w:style>
  <w:style w:type="character" w:styleId="a4">
    <w:name w:val="Strong"/>
    <w:basedOn w:val="a0"/>
    <w:uiPriority w:val="22"/>
    <w:qFormat/>
    <w:rsid w:val="00802E3E"/>
    <w:rPr>
      <w:b/>
      <w:bCs/>
    </w:rPr>
  </w:style>
  <w:style w:type="character" w:styleId="-">
    <w:name w:val="Hyperlink"/>
    <w:basedOn w:val="a0"/>
    <w:uiPriority w:val="99"/>
    <w:semiHidden/>
    <w:unhideWhenUsed/>
    <w:rsid w:val="00802E3E"/>
    <w:rPr>
      <w:color w:val="0000FF"/>
      <w:u w:val="single"/>
    </w:rPr>
  </w:style>
  <w:style w:type="character" w:styleId="a5">
    <w:name w:val="annotation reference"/>
    <w:basedOn w:val="a0"/>
    <w:uiPriority w:val="99"/>
    <w:semiHidden/>
    <w:unhideWhenUsed/>
    <w:rsid w:val="00A81F95"/>
    <w:rPr>
      <w:sz w:val="16"/>
      <w:szCs w:val="16"/>
    </w:rPr>
  </w:style>
  <w:style w:type="paragraph" w:styleId="a6">
    <w:name w:val="annotation text"/>
    <w:basedOn w:val="a"/>
    <w:link w:val="Char0"/>
    <w:uiPriority w:val="99"/>
    <w:semiHidden/>
    <w:unhideWhenUsed/>
    <w:rsid w:val="00A81F95"/>
    <w:pPr>
      <w:spacing w:line="240" w:lineRule="auto"/>
    </w:pPr>
    <w:rPr>
      <w:sz w:val="20"/>
      <w:szCs w:val="20"/>
    </w:rPr>
  </w:style>
  <w:style w:type="character" w:customStyle="1" w:styleId="Char0">
    <w:name w:val="Κείμενο σχολίου Char"/>
    <w:basedOn w:val="a0"/>
    <w:link w:val="a6"/>
    <w:uiPriority w:val="99"/>
    <w:semiHidden/>
    <w:rsid w:val="00A81F95"/>
    <w:rPr>
      <w:sz w:val="20"/>
      <w:szCs w:val="20"/>
    </w:rPr>
  </w:style>
  <w:style w:type="paragraph" w:styleId="a7">
    <w:name w:val="annotation subject"/>
    <w:basedOn w:val="a6"/>
    <w:next w:val="a6"/>
    <w:link w:val="Char1"/>
    <w:uiPriority w:val="99"/>
    <w:semiHidden/>
    <w:unhideWhenUsed/>
    <w:rsid w:val="00A81F95"/>
    <w:rPr>
      <w:b/>
      <w:bCs/>
    </w:rPr>
  </w:style>
  <w:style w:type="character" w:customStyle="1" w:styleId="Char1">
    <w:name w:val="Θέμα σχολίου Char"/>
    <w:basedOn w:val="Char0"/>
    <w:link w:val="a7"/>
    <w:uiPriority w:val="99"/>
    <w:semiHidden/>
    <w:rsid w:val="00A81F95"/>
    <w:rPr>
      <w:b/>
      <w:bCs/>
      <w:sz w:val="20"/>
      <w:szCs w:val="20"/>
    </w:rPr>
  </w:style>
  <w:style w:type="paragraph" w:styleId="a8">
    <w:name w:val="Balloon Text"/>
    <w:basedOn w:val="a"/>
    <w:link w:val="Char2"/>
    <w:uiPriority w:val="99"/>
    <w:semiHidden/>
    <w:unhideWhenUsed/>
    <w:rsid w:val="00A81F95"/>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A81F95"/>
    <w:rPr>
      <w:rFonts w:ascii="Tahoma" w:hAnsi="Tahoma" w:cs="Tahoma"/>
      <w:sz w:val="16"/>
      <w:szCs w:val="16"/>
    </w:rPr>
  </w:style>
  <w:style w:type="paragraph" w:styleId="a9">
    <w:name w:val="Subtitle"/>
    <w:basedOn w:val="10"/>
    <w:next w:val="10"/>
    <w:rsid w:val="00525FD0"/>
    <w:pPr>
      <w:keepNext/>
      <w:keepLines/>
      <w:spacing w:before="360" w:after="80"/>
    </w:pPr>
    <w:rPr>
      <w:rFonts w:ascii="Georgia" w:eastAsia="Georgia" w:hAnsi="Georgia" w:cs="Georgia"/>
      <w:i/>
      <w:color w:val="666666"/>
      <w:sz w:val="48"/>
      <w:szCs w:val="48"/>
    </w:rPr>
  </w:style>
  <w:style w:type="character" w:customStyle="1" w:styleId="markedcontent">
    <w:name w:val="markedcontent"/>
    <w:basedOn w:val="a0"/>
    <w:rsid w:val="00B72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nPz9C6mgIVCYvyqJOJIwAXKqtA==">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552</Words>
  <Characters>2983</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makrisconductor</dc:creator>
  <cp:lastModifiedBy>Anastasia Karasteriou</cp:lastModifiedBy>
  <cp:revision>46</cp:revision>
  <cp:lastPrinted>2021-09-27T19:30:00Z</cp:lastPrinted>
  <dcterms:created xsi:type="dcterms:W3CDTF">2021-09-27T19:24:00Z</dcterms:created>
  <dcterms:modified xsi:type="dcterms:W3CDTF">2021-09-30T13:58:00Z</dcterms:modified>
</cp:coreProperties>
</file>